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38" w:rsidRPr="00F15357" w:rsidRDefault="00AD3938" w:rsidP="00AD3938">
      <w:pPr>
        <w:widowControl/>
        <w:jc w:val="left"/>
        <w:rPr>
          <w:rFonts w:hint="eastAsia"/>
        </w:rPr>
      </w:pPr>
    </w:p>
    <w:p w:rsidR="00AD3938" w:rsidRPr="002C1727" w:rsidRDefault="00AD3938" w:rsidP="00AD3938">
      <w:pPr>
        <w:spacing w:line="590" w:lineRule="exact"/>
        <w:jc w:val="left"/>
        <w:rPr>
          <w:rFonts w:ascii="方正黑体_GBK" w:eastAsia="方正黑体_GBK" w:hint="eastAsia"/>
          <w:snapToGrid w:val="0"/>
          <w:kern w:val="0"/>
          <w:sz w:val="32"/>
          <w:szCs w:val="32"/>
        </w:rPr>
      </w:pPr>
      <w:r w:rsidRPr="002C1727">
        <w:rPr>
          <w:rFonts w:ascii="方正黑体_GBK" w:eastAsia="方正黑体_GBK" w:hint="eastAsia"/>
          <w:snapToGrid w:val="0"/>
          <w:kern w:val="0"/>
          <w:sz w:val="32"/>
          <w:szCs w:val="32"/>
        </w:rPr>
        <w:t>附件2</w:t>
      </w:r>
    </w:p>
    <w:p w:rsidR="00AD3938" w:rsidRPr="00CC6E01" w:rsidRDefault="00AD3938" w:rsidP="00AD3938">
      <w:pPr>
        <w:spacing w:beforeLines="100" w:afterLines="100" w:line="500" w:lineRule="exact"/>
        <w:jc w:val="center"/>
        <w:rPr>
          <w:sz w:val="24"/>
          <w:szCs w:val="24"/>
        </w:rPr>
      </w:pPr>
      <w:r w:rsidRPr="00CC6E01">
        <w:rPr>
          <w:rFonts w:eastAsia="方正小标宋_GBK"/>
          <w:sz w:val="44"/>
          <w:szCs w:val="44"/>
        </w:rPr>
        <w:t>责令整改企业一览表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1"/>
        <w:gridCol w:w="1314"/>
        <w:gridCol w:w="3825"/>
        <w:gridCol w:w="3843"/>
      </w:tblGrid>
      <w:tr w:rsidR="00AD3938" w:rsidRPr="00CC6E01" w:rsidTr="004C63E1">
        <w:trPr>
          <w:trHeight w:val="490"/>
          <w:jc w:val="center"/>
        </w:trPr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AD3938" w:rsidRPr="00CC6E01" w:rsidRDefault="00AD3938" w:rsidP="004C63E1">
            <w:pPr>
              <w:jc w:val="center"/>
              <w:rPr>
                <w:rFonts w:eastAsia="方正仿宋_GBK"/>
                <w:b/>
                <w:sz w:val="21"/>
                <w:szCs w:val="21"/>
              </w:rPr>
            </w:pPr>
            <w:r w:rsidRPr="00CC6E01">
              <w:rPr>
                <w:rFonts w:eastAsia="方正仿宋_GBK"/>
                <w:b/>
                <w:sz w:val="21"/>
                <w:szCs w:val="21"/>
              </w:rPr>
              <w:t>序号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:rsidR="00AD3938" w:rsidRPr="00CC6E01" w:rsidRDefault="00AD3938" w:rsidP="004C63E1">
            <w:pPr>
              <w:jc w:val="center"/>
              <w:rPr>
                <w:rFonts w:eastAsia="方正仿宋_GBK"/>
                <w:b/>
                <w:sz w:val="21"/>
                <w:szCs w:val="21"/>
              </w:rPr>
            </w:pPr>
            <w:r w:rsidRPr="00CC6E01">
              <w:rPr>
                <w:rFonts w:eastAsia="方正仿宋_GBK"/>
                <w:b/>
                <w:sz w:val="21"/>
                <w:szCs w:val="21"/>
              </w:rPr>
              <w:t>企业类别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vAlign w:val="center"/>
          </w:tcPr>
          <w:p w:rsidR="00AD3938" w:rsidRPr="00CC6E01" w:rsidRDefault="00AD3938" w:rsidP="004C63E1">
            <w:pPr>
              <w:jc w:val="center"/>
              <w:rPr>
                <w:rFonts w:eastAsia="方正仿宋_GBK"/>
                <w:b/>
                <w:sz w:val="21"/>
                <w:szCs w:val="21"/>
              </w:rPr>
            </w:pPr>
            <w:r w:rsidRPr="00CC6E01">
              <w:rPr>
                <w:rFonts w:eastAsia="方正仿宋_GBK"/>
                <w:b/>
                <w:sz w:val="21"/>
                <w:szCs w:val="21"/>
              </w:rPr>
              <w:t>单位名称</w:t>
            </w:r>
          </w:p>
        </w:tc>
        <w:tc>
          <w:tcPr>
            <w:tcW w:w="3843" w:type="dxa"/>
            <w:tcBorders>
              <w:top w:val="single" w:sz="4" w:space="0" w:color="auto"/>
            </w:tcBorders>
            <w:vAlign w:val="center"/>
          </w:tcPr>
          <w:p w:rsidR="00AD3938" w:rsidRPr="00CC6E01" w:rsidRDefault="00AD3938" w:rsidP="004C63E1">
            <w:pPr>
              <w:jc w:val="center"/>
              <w:rPr>
                <w:rFonts w:eastAsia="方正仿宋_GBK"/>
                <w:b/>
                <w:sz w:val="21"/>
                <w:szCs w:val="21"/>
              </w:rPr>
            </w:pPr>
            <w:r w:rsidRPr="00CC6E01">
              <w:rPr>
                <w:rFonts w:eastAsia="方正仿宋_GBK"/>
                <w:b/>
                <w:sz w:val="21"/>
                <w:szCs w:val="21"/>
              </w:rPr>
              <w:t>涉及项目</w:t>
            </w:r>
          </w:p>
        </w:tc>
      </w:tr>
      <w:tr w:rsidR="00AD3938" w:rsidRPr="00CC6E01" w:rsidTr="004C63E1">
        <w:trPr>
          <w:trHeight w:val="47"/>
          <w:jc w:val="center"/>
        </w:trPr>
        <w:tc>
          <w:tcPr>
            <w:tcW w:w="721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1</w:t>
            </w:r>
          </w:p>
        </w:tc>
        <w:tc>
          <w:tcPr>
            <w:tcW w:w="1314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施工企业</w:t>
            </w:r>
          </w:p>
        </w:tc>
        <w:tc>
          <w:tcPr>
            <w:tcW w:w="3825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广东电白二建集团有限公司</w:t>
            </w:r>
          </w:p>
        </w:tc>
        <w:tc>
          <w:tcPr>
            <w:tcW w:w="3843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金秀瑶族自治县新华书店有限公司桐木门市部、教材仓库危房拆除重建项目</w:t>
            </w:r>
          </w:p>
        </w:tc>
      </w:tr>
      <w:tr w:rsidR="00AD3938" w:rsidRPr="00CC6E01" w:rsidTr="004C63E1">
        <w:trPr>
          <w:trHeight w:val="71"/>
          <w:jc w:val="center"/>
        </w:trPr>
        <w:tc>
          <w:tcPr>
            <w:tcW w:w="721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2</w:t>
            </w:r>
          </w:p>
        </w:tc>
        <w:tc>
          <w:tcPr>
            <w:tcW w:w="1314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施工企业</w:t>
            </w:r>
          </w:p>
        </w:tc>
        <w:tc>
          <w:tcPr>
            <w:tcW w:w="3825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湖南禹班建设集团有限公司</w:t>
            </w:r>
          </w:p>
        </w:tc>
        <w:tc>
          <w:tcPr>
            <w:tcW w:w="3843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象州县中学学生食堂工程</w:t>
            </w:r>
          </w:p>
        </w:tc>
      </w:tr>
      <w:tr w:rsidR="00AD3938" w:rsidRPr="00CC6E01" w:rsidTr="004C63E1">
        <w:trPr>
          <w:trHeight w:val="47"/>
          <w:jc w:val="center"/>
        </w:trPr>
        <w:tc>
          <w:tcPr>
            <w:tcW w:w="721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3</w:t>
            </w:r>
          </w:p>
        </w:tc>
        <w:tc>
          <w:tcPr>
            <w:tcW w:w="1314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施工企业</w:t>
            </w:r>
          </w:p>
        </w:tc>
        <w:tc>
          <w:tcPr>
            <w:tcW w:w="3825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上海宝济建筑工程有限公司</w:t>
            </w:r>
          </w:p>
        </w:tc>
        <w:tc>
          <w:tcPr>
            <w:tcW w:w="3843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防城区春江嘉园小区</w:t>
            </w:r>
            <w:r w:rsidRPr="00CC6E01">
              <w:rPr>
                <w:rFonts w:eastAsia="方正仿宋_GBK"/>
                <w:sz w:val="21"/>
                <w:szCs w:val="21"/>
              </w:rPr>
              <w:t>31</w:t>
            </w:r>
            <w:r w:rsidRPr="00CC6E01">
              <w:rPr>
                <w:rFonts w:eastAsia="方正仿宋_GBK"/>
                <w:sz w:val="21"/>
                <w:szCs w:val="21"/>
                <w:vertAlign w:val="superscript"/>
              </w:rPr>
              <w:t>#</w:t>
            </w:r>
            <w:r w:rsidRPr="00CC6E01">
              <w:rPr>
                <w:rFonts w:eastAsia="方正仿宋_GBK"/>
                <w:sz w:val="21"/>
                <w:szCs w:val="21"/>
              </w:rPr>
              <w:t>楼</w:t>
            </w:r>
          </w:p>
        </w:tc>
      </w:tr>
      <w:tr w:rsidR="00AD3938" w:rsidRPr="00CC6E01" w:rsidTr="004C63E1">
        <w:trPr>
          <w:trHeight w:val="352"/>
          <w:jc w:val="center"/>
        </w:trPr>
        <w:tc>
          <w:tcPr>
            <w:tcW w:w="721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4</w:t>
            </w:r>
          </w:p>
        </w:tc>
        <w:tc>
          <w:tcPr>
            <w:tcW w:w="1314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施工企业</w:t>
            </w:r>
          </w:p>
        </w:tc>
        <w:tc>
          <w:tcPr>
            <w:tcW w:w="3825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广西明德建设工程有限公司</w:t>
            </w:r>
          </w:p>
        </w:tc>
        <w:tc>
          <w:tcPr>
            <w:tcW w:w="3843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钟山县大东九龙湖（一期）</w:t>
            </w:r>
          </w:p>
        </w:tc>
      </w:tr>
      <w:tr w:rsidR="00AD3938" w:rsidRPr="00CC6E01" w:rsidTr="004C63E1">
        <w:trPr>
          <w:trHeight w:val="47"/>
          <w:jc w:val="center"/>
        </w:trPr>
        <w:tc>
          <w:tcPr>
            <w:tcW w:w="721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5</w:t>
            </w:r>
          </w:p>
        </w:tc>
        <w:tc>
          <w:tcPr>
            <w:tcW w:w="1314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施工企业</w:t>
            </w:r>
          </w:p>
        </w:tc>
        <w:tc>
          <w:tcPr>
            <w:tcW w:w="3825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甘肃第四建设集团有限责任公司</w:t>
            </w:r>
          </w:p>
        </w:tc>
        <w:tc>
          <w:tcPr>
            <w:tcW w:w="3843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岑溪市碧桂园一期</w:t>
            </w:r>
          </w:p>
        </w:tc>
      </w:tr>
      <w:tr w:rsidR="00AD3938" w:rsidRPr="00CC6E01" w:rsidTr="004C63E1">
        <w:trPr>
          <w:trHeight w:val="197"/>
          <w:jc w:val="center"/>
        </w:trPr>
        <w:tc>
          <w:tcPr>
            <w:tcW w:w="721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6</w:t>
            </w:r>
          </w:p>
        </w:tc>
        <w:tc>
          <w:tcPr>
            <w:tcW w:w="1314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施工企业</w:t>
            </w:r>
          </w:p>
        </w:tc>
        <w:tc>
          <w:tcPr>
            <w:tcW w:w="3825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广西贺州市建兴建筑安装工程有限公司</w:t>
            </w:r>
          </w:p>
        </w:tc>
        <w:tc>
          <w:tcPr>
            <w:tcW w:w="3843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岑溪市欣建天宸工程</w:t>
            </w:r>
          </w:p>
        </w:tc>
      </w:tr>
      <w:tr w:rsidR="00AD3938" w:rsidRPr="00CC6E01" w:rsidTr="004C63E1">
        <w:trPr>
          <w:trHeight w:val="47"/>
          <w:jc w:val="center"/>
        </w:trPr>
        <w:tc>
          <w:tcPr>
            <w:tcW w:w="721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7</w:t>
            </w:r>
          </w:p>
        </w:tc>
        <w:tc>
          <w:tcPr>
            <w:tcW w:w="1314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施工企业</w:t>
            </w:r>
          </w:p>
        </w:tc>
        <w:tc>
          <w:tcPr>
            <w:tcW w:w="3825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广西凯业建设有限公司</w:t>
            </w:r>
          </w:p>
        </w:tc>
        <w:tc>
          <w:tcPr>
            <w:tcW w:w="3843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凭祥市高级中学学生食堂工程</w:t>
            </w:r>
          </w:p>
        </w:tc>
      </w:tr>
      <w:tr w:rsidR="00AD3938" w:rsidRPr="00CC6E01" w:rsidTr="004C63E1">
        <w:trPr>
          <w:trHeight w:val="47"/>
          <w:jc w:val="center"/>
        </w:trPr>
        <w:tc>
          <w:tcPr>
            <w:tcW w:w="721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8</w:t>
            </w:r>
          </w:p>
        </w:tc>
        <w:tc>
          <w:tcPr>
            <w:tcW w:w="1314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施工企业</w:t>
            </w:r>
          </w:p>
        </w:tc>
        <w:tc>
          <w:tcPr>
            <w:tcW w:w="3825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四川省肖家桥建筑工程有限公司</w:t>
            </w:r>
          </w:p>
        </w:tc>
        <w:tc>
          <w:tcPr>
            <w:tcW w:w="3843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崇左市碧桂园二期（</w:t>
            </w:r>
            <w:r w:rsidRPr="00CC6E01">
              <w:rPr>
                <w:rFonts w:eastAsia="方正仿宋_GBK"/>
                <w:sz w:val="21"/>
                <w:szCs w:val="21"/>
              </w:rPr>
              <w:t>105</w:t>
            </w:r>
            <w:r w:rsidRPr="00CC6E01">
              <w:rPr>
                <w:rFonts w:eastAsia="方正仿宋_GBK"/>
                <w:sz w:val="21"/>
                <w:szCs w:val="21"/>
                <w:vertAlign w:val="superscript"/>
              </w:rPr>
              <w:t>#</w:t>
            </w:r>
            <w:r w:rsidRPr="00CC6E01">
              <w:rPr>
                <w:rFonts w:eastAsia="方正仿宋_GBK"/>
                <w:sz w:val="21"/>
                <w:szCs w:val="21"/>
              </w:rPr>
              <w:t>-110</w:t>
            </w:r>
            <w:r w:rsidRPr="00CC6E01">
              <w:rPr>
                <w:rFonts w:eastAsia="方正仿宋_GBK"/>
                <w:sz w:val="21"/>
                <w:szCs w:val="21"/>
                <w:vertAlign w:val="superscript"/>
              </w:rPr>
              <w:t>#</w:t>
            </w:r>
            <w:r w:rsidRPr="00CC6E01">
              <w:rPr>
                <w:rFonts w:eastAsia="方正仿宋_GBK"/>
                <w:sz w:val="21"/>
                <w:szCs w:val="21"/>
              </w:rPr>
              <w:t>楼）</w:t>
            </w:r>
          </w:p>
        </w:tc>
      </w:tr>
      <w:tr w:rsidR="00AD3938" w:rsidRPr="00CC6E01" w:rsidTr="004C63E1">
        <w:trPr>
          <w:trHeight w:val="47"/>
          <w:jc w:val="center"/>
        </w:trPr>
        <w:tc>
          <w:tcPr>
            <w:tcW w:w="721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9</w:t>
            </w:r>
          </w:p>
        </w:tc>
        <w:tc>
          <w:tcPr>
            <w:tcW w:w="1314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施工企业</w:t>
            </w:r>
          </w:p>
        </w:tc>
        <w:tc>
          <w:tcPr>
            <w:tcW w:w="3825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百色市建筑工程总公司</w:t>
            </w:r>
          </w:p>
        </w:tc>
        <w:tc>
          <w:tcPr>
            <w:tcW w:w="3843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凌云县百坎易地扶贫安置点工程</w:t>
            </w:r>
          </w:p>
        </w:tc>
      </w:tr>
      <w:tr w:rsidR="00AD3938" w:rsidRPr="00CC6E01" w:rsidTr="004C63E1">
        <w:trPr>
          <w:trHeight w:val="358"/>
          <w:jc w:val="center"/>
        </w:trPr>
        <w:tc>
          <w:tcPr>
            <w:tcW w:w="721" w:type="dxa"/>
            <w:vAlign w:val="center"/>
          </w:tcPr>
          <w:p w:rsidR="00AD3938" w:rsidRPr="00CC6E01" w:rsidRDefault="00AD3938" w:rsidP="004C63E1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10</w:t>
            </w:r>
          </w:p>
        </w:tc>
        <w:tc>
          <w:tcPr>
            <w:tcW w:w="1314" w:type="dxa"/>
            <w:vAlign w:val="center"/>
          </w:tcPr>
          <w:p w:rsidR="00AD3938" w:rsidRPr="00CC6E01" w:rsidRDefault="00AD3938" w:rsidP="004C63E1">
            <w:pPr>
              <w:spacing w:line="40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施工企业</w:t>
            </w:r>
          </w:p>
        </w:tc>
        <w:tc>
          <w:tcPr>
            <w:tcW w:w="3825" w:type="dxa"/>
            <w:vAlign w:val="center"/>
          </w:tcPr>
          <w:p w:rsidR="00AD3938" w:rsidRPr="00CC6E01" w:rsidRDefault="00AD3938" w:rsidP="004C63E1">
            <w:pPr>
              <w:spacing w:line="40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广西兴邦建设有限公司</w:t>
            </w:r>
          </w:p>
        </w:tc>
        <w:tc>
          <w:tcPr>
            <w:tcW w:w="3843" w:type="dxa"/>
            <w:vAlign w:val="center"/>
          </w:tcPr>
          <w:p w:rsidR="00AD3938" w:rsidRPr="00CC6E01" w:rsidRDefault="00AD3938" w:rsidP="004C63E1">
            <w:pPr>
              <w:spacing w:line="40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百色盐业分公司右江区食盐配送中心项目（</w:t>
            </w:r>
            <w:r w:rsidRPr="00CC6E01">
              <w:rPr>
                <w:rFonts w:eastAsia="方正仿宋_GBK"/>
                <w:sz w:val="21"/>
                <w:szCs w:val="21"/>
              </w:rPr>
              <w:t>95</w:t>
            </w:r>
            <w:r w:rsidRPr="00CC6E01">
              <w:rPr>
                <w:rFonts w:eastAsia="方正仿宋_GBK"/>
                <w:sz w:val="21"/>
                <w:szCs w:val="21"/>
              </w:rPr>
              <w:t>号地块）</w:t>
            </w:r>
          </w:p>
        </w:tc>
      </w:tr>
      <w:tr w:rsidR="00AD3938" w:rsidRPr="00CC6E01" w:rsidTr="004C63E1">
        <w:trPr>
          <w:trHeight w:val="47"/>
          <w:jc w:val="center"/>
        </w:trPr>
        <w:tc>
          <w:tcPr>
            <w:tcW w:w="721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11</w:t>
            </w:r>
          </w:p>
        </w:tc>
        <w:tc>
          <w:tcPr>
            <w:tcW w:w="1314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施工企业</w:t>
            </w:r>
          </w:p>
        </w:tc>
        <w:tc>
          <w:tcPr>
            <w:tcW w:w="3825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广东龙越建筑工程有限公司</w:t>
            </w:r>
          </w:p>
        </w:tc>
        <w:tc>
          <w:tcPr>
            <w:tcW w:w="3843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柳州市悦府</w:t>
            </w:r>
            <w:r w:rsidRPr="00CC6E01">
              <w:rPr>
                <w:rFonts w:eastAsia="方正仿宋_GBK"/>
                <w:sz w:val="21"/>
                <w:szCs w:val="21"/>
              </w:rPr>
              <w:t>2</w:t>
            </w:r>
            <w:r w:rsidRPr="00CC6E01">
              <w:rPr>
                <w:rFonts w:eastAsia="方正仿宋_GBK"/>
                <w:sz w:val="21"/>
                <w:szCs w:val="21"/>
                <w:vertAlign w:val="superscript"/>
              </w:rPr>
              <w:t>#</w:t>
            </w:r>
            <w:r w:rsidRPr="00CC6E01">
              <w:rPr>
                <w:rFonts w:eastAsia="方正仿宋_GBK"/>
                <w:sz w:val="21"/>
                <w:szCs w:val="21"/>
              </w:rPr>
              <w:t>-4</w:t>
            </w:r>
            <w:r w:rsidRPr="00CC6E01">
              <w:rPr>
                <w:rFonts w:eastAsia="方正仿宋_GBK"/>
                <w:sz w:val="21"/>
                <w:szCs w:val="21"/>
                <w:vertAlign w:val="superscript"/>
              </w:rPr>
              <w:t>#</w:t>
            </w:r>
            <w:r w:rsidRPr="00CC6E01">
              <w:rPr>
                <w:rFonts w:eastAsia="方正仿宋_GBK"/>
                <w:sz w:val="21"/>
                <w:szCs w:val="21"/>
              </w:rPr>
              <w:t>楼及地下室项目</w:t>
            </w:r>
          </w:p>
        </w:tc>
      </w:tr>
      <w:tr w:rsidR="00AD3938" w:rsidRPr="00CC6E01" w:rsidTr="004C63E1">
        <w:trPr>
          <w:trHeight w:val="47"/>
          <w:jc w:val="center"/>
        </w:trPr>
        <w:tc>
          <w:tcPr>
            <w:tcW w:w="721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12</w:t>
            </w:r>
          </w:p>
        </w:tc>
        <w:tc>
          <w:tcPr>
            <w:tcW w:w="1314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施工企业</w:t>
            </w:r>
          </w:p>
        </w:tc>
        <w:tc>
          <w:tcPr>
            <w:tcW w:w="3825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广西海程建筑工程有限公司</w:t>
            </w:r>
          </w:p>
        </w:tc>
        <w:tc>
          <w:tcPr>
            <w:tcW w:w="3843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bookmarkStart w:id="0" w:name="OLE_LINK2"/>
            <w:r w:rsidRPr="00CC6E01">
              <w:rPr>
                <w:rFonts w:eastAsia="方正仿宋_GBK"/>
                <w:sz w:val="21"/>
                <w:szCs w:val="21"/>
              </w:rPr>
              <w:t>柳州市柳江区金御华府</w:t>
            </w:r>
            <w:r w:rsidRPr="00CC6E01">
              <w:rPr>
                <w:rFonts w:eastAsia="方正仿宋_GBK"/>
                <w:sz w:val="21"/>
                <w:szCs w:val="21"/>
              </w:rPr>
              <w:t>1</w:t>
            </w:r>
            <w:r w:rsidRPr="00CC6E01">
              <w:rPr>
                <w:rFonts w:eastAsia="方正仿宋_GBK"/>
                <w:sz w:val="21"/>
                <w:szCs w:val="21"/>
                <w:vertAlign w:val="superscript"/>
              </w:rPr>
              <w:t>#</w:t>
            </w:r>
            <w:r w:rsidRPr="00CC6E01">
              <w:rPr>
                <w:rFonts w:eastAsia="方正仿宋_GBK"/>
                <w:sz w:val="21"/>
                <w:szCs w:val="21"/>
              </w:rPr>
              <w:t>商住楼</w:t>
            </w:r>
            <w:bookmarkEnd w:id="0"/>
            <w:r w:rsidRPr="00CC6E01">
              <w:rPr>
                <w:rFonts w:eastAsia="方正仿宋_GBK"/>
                <w:sz w:val="21"/>
                <w:szCs w:val="21"/>
              </w:rPr>
              <w:t>项目</w:t>
            </w:r>
          </w:p>
        </w:tc>
      </w:tr>
      <w:tr w:rsidR="00AD3938" w:rsidRPr="00CC6E01" w:rsidTr="004C63E1">
        <w:trPr>
          <w:trHeight w:val="47"/>
          <w:jc w:val="center"/>
        </w:trPr>
        <w:tc>
          <w:tcPr>
            <w:tcW w:w="721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13</w:t>
            </w:r>
          </w:p>
        </w:tc>
        <w:tc>
          <w:tcPr>
            <w:tcW w:w="1314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施工单位</w:t>
            </w:r>
          </w:p>
        </w:tc>
        <w:tc>
          <w:tcPr>
            <w:tcW w:w="3825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 w:hint="eastAsia"/>
                <w:sz w:val="21"/>
                <w:szCs w:val="21"/>
              </w:rPr>
              <w:t>广西</w:t>
            </w:r>
            <w:r w:rsidRPr="00CC6E01">
              <w:rPr>
                <w:rFonts w:eastAsia="方正仿宋_GBK"/>
                <w:sz w:val="21"/>
                <w:szCs w:val="21"/>
              </w:rPr>
              <w:t>嘉盛建筑工程有限责任公司</w:t>
            </w:r>
          </w:p>
        </w:tc>
        <w:tc>
          <w:tcPr>
            <w:tcW w:w="3843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荔浦县新坪镇初级中学综合楼项目工程</w:t>
            </w:r>
          </w:p>
        </w:tc>
      </w:tr>
      <w:tr w:rsidR="00AD3938" w:rsidRPr="00CC6E01" w:rsidTr="004C63E1">
        <w:trPr>
          <w:trHeight w:val="47"/>
          <w:jc w:val="center"/>
        </w:trPr>
        <w:tc>
          <w:tcPr>
            <w:tcW w:w="721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14</w:t>
            </w:r>
          </w:p>
        </w:tc>
        <w:tc>
          <w:tcPr>
            <w:tcW w:w="1314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施工单位</w:t>
            </w:r>
          </w:p>
        </w:tc>
        <w:tc>
          <w:tcPr>
            <w:tcW w:w="3825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广西业程建设有限</w:t>
            </w:r>
            <w:r w:rsidRPr="00CC6E01">
              <w:rPr>
                <w:rFonts w:eastAsia="方正仿宋_GBK" w:hint="eastAsia"/>
                <w:sz w:val="21"/>
                <w:szCs w:val="21"/>
              </w:rPr>
              <w:t>责任</w:t>
            </w:r>
            <w:r w:rsidRPr="00CC6E01">
              <w:rPr>
                <w:rFonts w:eastAsia="方正仿宋_GBK"/>
                <w:sz w:val="21"/>
                <w:szCs w:val="21"/>
              </w:rPr>
              <w:t>公司</w:t>
            </w:r>
          </w:p>
        </w:tc>
        <w:tc>
          <w:tcPr>
            <w:tcW w:w="3843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荔浦县蓝泊湾小镇二期</w:t>
            </w:r>
            <w:r w:rsidRPr="00CC6E01">
              <w:rPr>
                <w:rFonts w:eastAsia="方正仿宋_GBK"/>
                <w:sz w:val="21"/>
                <w:szCs w:val="21"/>
              </w:rPr>
              <w:t>17</w:t>
            </w:r>
            <w:r w:rsidRPr="00CC6E01">
              <w:rPr>
                <w:rFonts w:eastAsia="方正仿宋_GBK"/>
                <w:sz w:val="21"/>
                <w:szCs w:val="21"/>
                <w:vertAlign w:val="superscript"/>
              </w:rPr>
              <w:t>#</w:t>
            </w:r>
            <w:r w:rsidRPr="00CC6E01">
              <w:rPr>
                <w:rFonts w:eastAsia="方正仿宋_GBK"/>
                <w:sz w:val="21"/>
                <w:szCs w:val="21"/>
              </w:rPr>
              <w:t>楼</w:t>
            </w:r>
          </w:p>
        </w:tc>
      </w:tr>
      <w:tr w:rsidR="00AD3938" w:rsidRPr="00CC6E01" w:rsidTr="004C63E1">
        <w:trPr>
          <w:trHeight w:val="378"/>
          <w:jc w:val="center"/>
        </w:trPr>
        <w:tc>
          <w:tcPr>
            <w:tcW w:w="721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 w:hint="eastAsia"/>
                <w:sz w:val="21"/>
                <w:szCs w:val="21"/>
              </w:rPr>
            </w:pPr>
            <w:r w:rsidRPr="00CC6E01">
              <w:rPr>
                <w:rFonts w:eastAsia="方正仿宋_GBK" w:hint="eastAsia"/>
                <w:sz w:val="21"/>
                <w:szCs w:val="21"/>
              </w:rPr>
              <w:t>15</w:t>
            </w:r>
          </w:p>
        </w:tc>
        <w:tc>
          <w:tcPr>
            <w:tcW w:w="1314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施工企业</w:t>
            </w:r>
          </w:p>
        </w:tc>
        <w:tc>
          <w:tcPr>
            <w:tcW w:w="3825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广西凯浪建筑工程有限公司</w:t>
            </w:r>
          </w:p>
        </w:tc>
        <w:tc>
          <w:tcPr>
            <w:tcW w:w="3843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广西南丹金海涉农产品仓储交易中心</w:t>
            </w:r>
          </w:p>
        </w:tc>
      </w:tr>
      <w:tr w:rsidR="00AD3938" w:rsidRPr="00CC6E01" w:rsidTr="004C63E1">
        <w:trPr>
          <w:trHeight w:val="47"/>
          <w:jc w:val="center"/>
        </w:trPr>
        <w:tc>
          <w:tcPr>
            <w:tcW w:w="721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16</w:t>
            </w:r>
          </w:p>
        </w:tc>
        <w:tc>
          <w:tcPr>
            <w:tcW w:w="1314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施工企业</w:t>
            </w:r>
          </w:p>
        </w:tc>
        <w:tc>
          <w:tcPr>
            <w:tcW w:w="3825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广西乘明建设工程有限公司</w:t>
            </w:r>
          </w:p>
        </w:tc>
        <w:tc>
          <w:tcPr>
            <w:tcW w:w="3843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河池市年产</w:t>
            </w:r>
            <w:r w:rsidRPr="00CC6E01">
              <w:rPr>
                <w:rFonts w:eastAsia="方正仿宋_GBK"/>
                <w:sz w:val="21"/>
                <w:szCs w:val="21"/>
              </w:rPr>
              <w:t>15</w:t>
            </w:r>
            <w:r w:rsidRPr="00CC6E01">
              <w:rPr>
                <w:rFonts w:eastAsia="方正仿宋_GBK"/>
                <w:sz w:val="21"/>
                <w:szCs w:val="21"/>
              </w:rPr>
              <w:t>万吨锑金属及综合回收异地搬迁技改项目</w:t>
            </w:r>
          </w:p>
        </w:tc>
      </w:tr>
      <w:tr w:rsidR="00AD3938" w:rsidRPr="00CC6E01" w:rsidTr="004C63E1">
        <w:trPr>
          <w:trHeight w:val="47"/>
          <w:jc w:val="center"/>
        </w:trPr>
        <w:tc>
          <w:tcPr>
            <w:tcW w:w="721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17</w:t>
            </w:r>
          </w:p>
        </w:tc>
        <w:tc>
          <w:tcPr>
            <w:tcW w:w="1314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监理企业</w:t>
            </w:r>
          </w:p>
        </w:tc>
        <w:tc>
          <w:tcPr>
            <w:tcW w:w="3825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江苏大洲工程项目管理有限公司</w:t>
            </w:r>
          </w:p>
        </w:tc>
        <w:tc>
          <w:tcPr>
            <w:tcW w:w="3843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象州县中学学生食堂工程</w:t>
            </w:r>
          </w:p>
        </w:tc>
      </w:tr>
      <w:tr w:rsidR="00AD3938" w:rsidRPr="00CC6E01" w:rsidTr="004C63E1">
        <w:trPr>
          <w:trHeight w:val="47"/>
          <w:jc w:val="center"/>
        </w:trPr>
        <w:tc>
          <w:tcPr>
            <w:tcW w:w="721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18</w:t>
            </w:r>
          </w:p>
        </w:tc>
        <w:tc>
          <w:tcPr>
            <w:tcW w:w="1314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监理企业</w:t>
            </w:r>
          </w:p>
        </w:tc>
        <w:tc>
          <w:tcPr>
            <w:tcW w:w="3825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广西中竟达建设工程咨询有限公司</w:t>
            </w:r>
          </w:p>
        </w:tc>
        <w:tc>
          <w:tcPr>
            <w:tcW w:w="3843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凌云县百坎易地扶贫安置点工程</w:t>
            </w:r>
          </w:p>
        </w:tc>
      </w:tr>
      <w:tr w:rsidR="00AD3938" w:rsidRPr="00CC6E01" w:rsidTr="004C63E1">
        <w:trPr>
          <w:trHeight w:val="47"/>
          <w:jc w:val="center"/>
        </w:trPr>
        <w:tc>
          <w:tcPr>
            <w:tcW w:w="721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19</w:t>
            </w:r>
          </w:p>
        </w:tc>
        <w:tc>
          <w:tcPr>
            <w:tcW w:w="1314" w:type="dxa"/>
            <w:vAlign w:val="center"/>
          </w:tcPr>
          <w:p w:rsidR="00AD3938" w:rsidRPr="00CC6E01" w:rsidRDefault="00AD3938" w:rsidP="004C63E1">
            <w:pPr>
              <w:spacing w:line="440" w:lineRule="exact"/>
              <w:jc w:val="center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监理企业</w:t>
            </w:r>
          </w:p>
        </w:tc>
        <w:tc>
          <w:tcPr>
            <w:tcW w:w="3825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广西达成咨询有限公司</w:t>
            </w:r>
          </w:p>
        </w:tc>
        <w:tc>
          <w:tcPr>
            <w:tcW w:w="3843" w:type="dxa"/>
            <w:vAlign w:val="center"/>
          </w:tcPr>
          <w:p w:rsidR="00AD3938" w:rsidRPr="00CC6E01" w:rsidRDefault="00AD3938" w:rsidP="004C63E1">
            <w:pPr>
              <w:spacing w:line="440" w:lineRule="exact"/>
              <w:rPr>
                <w:rFonts w:eastAsia="方正仿宋_GBK"/>
                <w:sz w:val="21"/>
                <w:szCs w:val="21"/>
              </w:rPr>
            </w:pPr>
            <w:r w:rsidRPr="00CC6E01">
              <w:rPr>
                <w:rFonts w:eastAsia="方正仿宋_GBK"/>
                <w:sz w:val="21"/>
                <w:szCs w:val="21"/>
              </w:rPr>
              <w:t>广西南丹金海涉农产品仓储交易中心</w:t>
            </w:r>
          </w:p>
        </w:tc>
      </w:tr>
    </w:tbl>
    <w:p w:rsidR="00881D3B" w:rsidRPr="00AD3938" w:rsidRDefault="00881D3B" w:rsidP="00AD3938"/>
    <w:sectPr w:rsidR="00881D3B" w:rsidRPr="00AD3938" w:rsidSect="00B44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D30" w:rsidRDefault="00F36D30" w:rsidP="000F6191">
      <w:r>
        <w:separator/>
      </w:r>
    </w:p>
  </w:endnote>
  <w:endnote w:type="continuationSeparator" w:id="0">
    <w:p w:rsidR="00F36D30" w:rsidRDefault="00F36D30" w:rsidP="000F6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D30" w:rsidRDefault="00F36D30" w:rsidP="000F6191">
      <w:r>
        <w:separator/>
      </w:r>
    </w:p>
  </w:footnote>
  <w:footnote w:type="continuationSeparator" w:id="0">
    <w:p w:rsidR="00F36D30" w:rsidRDefault="00F36D30" w:rsidP="000F6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191"/>
    <w:rsid w:val="000F6191"/>
    <w:rsid w:val="0012619E"/>
    <w:rsid w:val="00170AC7"/>
    <w:rsid w:val="0017799C"/>
    <w:rsid w:val="002C7E6A"/>
    <w:rsid w:val="002F780B"/>
    <w:rsid w:val="00327024"/>
    <w:rsid w:val="00385671"/>
    <w:rsid w:val="00396DBC"/>
    <w:rsid w:val="0042349F"/>
    <w:rsid w:val="00496DDF"/>
    <w:rsid w:val="00562531"/>
    <w:rsid w:val="005F2455"/>
    <w:rsid w:val="007771DD"/>
    <w:rsid w:val="00780910"/>
    <w:rsid w:val="007E5EDE"/>
    <w:rsid w:val="00881D3B"/>
    <w:rsid w:val="008A3403"/>
    <w:rsid w:val="00997432"/>
    <w:rsid w:val="00A2278A"/>
    <w:rsid w:val="00A635D2"/>
    <w:rsid w:val="00AB4F85"/>
    <w:rsid w:val="00AD3938"/>
    <w:rsid w:val="00B4456D"/>
    <w:rsid w:val="00B73757"/>
    <w:rsid w:val="00BE199F"/>
    <w:rsid w:val="00C239F4"/>
    <w:rsid w:val="00C243C5"/>
    <w:rsid w:val="00CE2ABA"/>
    <w:rsid w:val="00E7438D"/>
    <w:rsid w:val="00F36D30"/>
    <w:rsid w:val="00FC7A99"/>
    <w:rsid w:val="00FF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8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6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61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61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6191"/>
    <w:rPr>
      <w:sz w:val="18"/>
      <w:szCs w:val="18"/>
    </w:rPr>
  </w:style>
  <w:style w:type="table" w:styleId="a5">
    <w:name w:val="Table Grid"/>
    <w:basedOn w:val="a1"/>
    <w:uiPriority w:val="39"/>
    <w:rsid w:val="000F6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黄崇毅</dc:creator>
  <cp:keywords/>
  <dc:description/>
  <cp:lastModifiedBy>黄崇毅</cp:lastModifiedBy>
  <cp:revision>3</cp:revision>
  <dcterms:created xsi:type="dcterms:W3CDTF">2018-06-20T03:56:00Z</dcterms:created>
  <dcterms:modified xsi:type="dcterms:W3CDTF">2018-06-25T09:05:00Z</dcterms:modified>
</cp:coreProperties>
</file>