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line="570" w:lineRule="exact"/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</w:t>
      </w:r>
    </w:p>
    <w:p>
      <w:pPr>
        <w:pStyle w:val="12"/>
        <w:spacing w:line="570" w:lineRule="exact"/>
        <w:rPr>
          <w:rFonts w:ascii="仿宋" w:hAnsi="仿宋" w:eastAsia="仿宋"/>
        </w:rPr>
      </w:pPr>
    </w:p>
    <w:p>
      <w:pPr>
        <w:pStyle w:val="2"/>
        <w:spacing w:line="600" w:lineRule="exact"/>
        <w:rPr>
          <w:rFonts w:ascii="方正小标宋_GBK" w:eastAsia="方正小标宋_GBK"/>
        </w:rPr>
      </w:pPr>
      <w:r>
        <w:rPr>
          <w:rFonts w:hint="eastAsia" w:ascii="方正小标宋_GBK" w:eastAsia="方正小标宋_GBK"/>
        </w:rPr>
        <w:t>2019年度自治区住房城乡建设厅教育培训计划</w:t>
      </w:r>
    </w:p>
    <w:p>
      <w:pPr>
        <w:pStyle w:val="12"/>
        <w:spacing w:line="570" w:lineRule="exact"/>
        <w:rPr>
          <w:rFonts w:ascii="仿宋" w:hAnsi="仿宋" w:eastAsia="仿宋"/>
        </w:rPr>
      </w:pPr>
    </w:p>
    <w:tbl>
      <w:tblPr>
        <w:tblStyle w:val="9"/>
        <w:tblW w:w="12974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2903"/>
        <w:gridCol w:w="1287"/>
        <w:gridCol w:w="1094"/>
        <w:gridCol w:w="1102"/>
        <w:gridCol w:w="820"/>
        <w:gridCol w:w="1417"/>
        <w:gridCol w:w="1157"/>
        <w:gridCol w:w="1216"/>
        <w:gridCol w:w="614"/>
        <w:gridCol w:w="85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Header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培训（含考试）项目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培训方式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计划天数（学时）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培训办班时间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培训办班地点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牵头单位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（或部门）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协办单位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培训性质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是否收费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颁证类别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2019年保密教育培训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面授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0.5天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厅办公室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强制性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全区住房城乡建设系统政务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公开与政务信息工作培训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面授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1天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厅办公室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非强制性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公文处理业务培训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面授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0.5天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4月、10月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厅办公室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非强制性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新闻宣传培训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面授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2天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防城港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厅办公室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厅信息中心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非强制性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在职干部全员培训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面授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0.5天/次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2-12月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厅人教处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厅培训中心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强制性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广西宜居城市专题研究班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面授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7天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厅人教处、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城建处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厅培训中心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非强制性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广西小城镇建设与乡村风貌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改造专题研修班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面授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7天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厅人教处、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村镇处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厅培训中心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非强制性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深化“一事通办”改革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权责清单规范化培训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面授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1天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2月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厅人教处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非强制性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城市更新与新市民住房保障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政策专题研修班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面授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7天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厅人教处、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保障处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厅培训中心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非强制性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全区住建系统财务人员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继续教育培训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面授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5天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厅计财处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非强制性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全区住房城乡建设系统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法规科长培训班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面授、座谈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2天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厅法制处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非强制性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全区住房城乡建设系统立法、行政复议、行政诉讼培训班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面授、座谈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2天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厅法制处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非强制性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广西城市管理执法队伍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骨干培训班（两期）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面授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4天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6月、11月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厅城管局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厅培训中心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强制性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棚户区改造专项债券培训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面授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2天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5月、9月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（两期）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梧州、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厅住房保障处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非强制性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无障碍环境建设培训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面授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2天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厅标准定额处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强制性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建筑信息模型(BIM)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标准实施培训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面授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2天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厅标准定额处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非强制性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基层物业干部依法行政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业务培训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面授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2天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厅房产处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非强制性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建筑市场监管业务专题培训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现场观摩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面授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3天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3-9月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（两期）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厅建管处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厅培训中心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非强制性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建筑市场监管业务讲座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网络视频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2学时/次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lang w:val="en-US" w:eastAsia="zh-CN" w:bidi="ar"/>
              </w:rPr>
            </w:pPr>
            <w:r>
              <w:rPr>
                <w:rStyle w:val="14"/>
                <w:lang w:val="en-US" w:eastAsia="zh-CN" w:bidi="ar"/>
              </w:rPr>
              <w:t>1-12月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（6次）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厅建管处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厅培训中心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非强制性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装配式建筑发展专题培训班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面授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0.5天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3月-5月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厅建管处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非强制性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燃气安全应急管理及监测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预警系统应用培训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面授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2天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3月-12月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厅城建处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非强制性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城镇污水运行管理培训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面授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2天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3月-12月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厅城建处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非强制性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垃圾填埋场运行管理及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生活垃圾分类培训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面授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2天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3月-12月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厅城建处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非强制性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桥梁监测预警系统应用培训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面授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1天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3月-12月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厅城建处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非强制性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广西农村危房改造工作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管理培训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面授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2天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7月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厅村镇处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厅培训中心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非强制性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2019年广西新增特色小镇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培育工作培训会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面授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1.5天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7月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厅村镇处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非强制性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绿色建筑相关标准培训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面授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1天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厅科技处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非强制性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《广西建筑节能设计标准》（65%）培训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面授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1天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厅科技处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非强制性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全区住房公积金管理人员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业务培训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面授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3天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厅住房公积金监管处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非强制性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全区住房公积金信息化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建设管理培训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面授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2天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厅住房公积金监管处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非强制性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全区住房公积金管理基础培训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面授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4-5天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5月、7月、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厅住房公积金监管处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厅培训中心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非强制性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全区消防设计审查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监管基础业务培训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面授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1天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厅勘察设计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管理处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非强制性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数字化施工图联合审查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暨勘察设计诚信库培训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面授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1天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厅勘察设计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管理处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非强制性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8"/>
                <w:lang w:val="en-US" w:eastAsia="zh-CN" w:bidi="ar"/>
              </w:rPr>
            </w:pPr>
            <w:r>
              <w:rPr>
                <w:rStyle w:val="18"/>
                <w:lang w:val="en-US" w:eastAsia="zh-CN" w:bidi="ar"/>
              </w:rPr>
              <w:t>广西震后房屋建筑安全应急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8"/>
                <w:lang w:val="en-US" w:eastAsia="zh-CN" w:bidi="ar"/>
              </w:rPr>
              <w:t>评估专家培训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面授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1天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7月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厅勘察设计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管理处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非强制性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8"/>
                <w:lang w:val="en-US" w:eastAsia="zh-CN" w:bidi="ar"/>
              </w:rPr>
            </w:pPr>
            <w:r>
              <w:rPr>
                <w:rStyle w:val="18"/>
                <w:lang w:val="en-US" w:eastAsia="zh-CN" w:bidi="ar"/>
              </w:rPr>
              <w:t>全区勘察设计监管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8"/>
                <w:lang w:val="en-US" w:eastAsia="zh-CN" w:bidi="ar"/>
              </w:rPr>
              <w:t>基础业务培训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面授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2天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lang w:val="en-US" w:eastAsia="zh-CN" w:bidi="ar"/>
              </w:rPr>
            </w:pPr>
            <w:r>
              <w:rPr>
                <w:rStyle w:val="14"/>
                <w:lang w:val="en-US" w:eastAsia="zh-CN" w:bidi="ar"/>
              </w:rPr>
              <w:t>厅勘察设计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管理处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非强制性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党支部书记培训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面授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5天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5月-6月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厅机关党委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厅人教处、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厅培训中心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非强制性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党务干部和纪检干部培训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面授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5天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7月-8月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厅机关党委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厅人教处、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厅培训中心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非强制性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“关注党员成长激发组织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活力”主题培训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面授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5天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5月-6月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行业党委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厅人教处、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厅培训中心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非强制性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财务及管理人员培训班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面授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5天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国家会计学院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广西建安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劳保办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非强制性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财务及管理人员培训班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面授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5天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待定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国内大学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广西建安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劳保办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非强制性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“不忘初心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牢记使命”主题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教育培训班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面授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3.5天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待定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湖南韶山干部学院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广西建安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劳保办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非强制性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全区房改部门房改业务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政策培训班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面授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1天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自治区房改办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非强制性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全区危旧房改住房改造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政策培训班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面授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2天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自治区房改办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非强制性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新墙材技术培训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面授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1天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6月-7月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自治区墙改办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非强制性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墙改革新业务培训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面授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1天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4月-5月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自治区墙改办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非强制性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2019年监督员继续教育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面授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3天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6月、9月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区质安监总站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强制性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注册建筑师继续教育培训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网络、面授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80学时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1-12月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厅培训中心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非强制性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注册城乡规划师继续教育培训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面授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36学时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2-12月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厅培训中心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非强制性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注册结构工程师继续教育培训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网络、面授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120学时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1-12月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厅培训中心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非强制性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注册土木工程师（岩土）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继续教育培训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网络、面授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120学时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1-12月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厅培训中心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非强制性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注册造价工程师继续教育培训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网络、面授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60学时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2-12月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厅培训中心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非强制性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注册监理工程师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继续教育培训班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网络、面授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96学时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2-12月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厅培训中心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非强制性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二级建造师继续教育培训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网络、面授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120学时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1-12月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厅培训中心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非强制性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三类人员(持ABC证人员）安全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生产教育培训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网络、面授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24学时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1月-12月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厅培训中心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强制性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施工、监理（建设）单位见证取样人员能力水平提升培训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21学时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1月-12月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厅培训中心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非强制性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广西住房城乡建设教育培训单位干部职工综合素质提升培训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面授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7天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下半年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厅培训中心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非强制性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建设工程质量检测人员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培训考试（考核）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面授、网络、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实际操作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\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3-12月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厅培训中心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相关培训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考核机构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非强制性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广西住房城乡建设领域现场专业技术人员培训与能力水平评价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面授、网络、考核评价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\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3-12月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厅培训中心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非强制性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燃气行业从业人员考试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理论考试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\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4-12月，14个设区市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厅培训中心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强制性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合格证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广西建筑施工企业三类人员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安全生产知识考试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闭卷考试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\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每个季度1次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厅培训中心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强制性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广西公共资源（建设工程类）招标投标评标专家考试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闭卷考试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\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下半年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厅培训中心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强制性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合格证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建筑施工特种作业人员操作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资格培训考试（考核）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面授、网络、实操考核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\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1-12月，各设区市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全区各市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广西建设执业资格注册中心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相关培训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机构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强制性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资格证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广西二级造价工程师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职业资格考试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闭卷考试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\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下半年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广西建设执业资格注册中心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强制性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资格证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广西二级建造师职业资格考试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闭卷考试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\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5月25、26日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广西建设执业资格注册中心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强制性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资格证</w:t>
            </w:r>
          </w:p>
        </w:tc>
      </w:tr>
    </w:tbl>
    <w:p>
      <w:pPr>
        <w:pStyle w:val="12"/>
        <w:spacing w:line="570" w:lineRule="exact"/>
        <w:rPr>
          <w:rFonts w:ascii="仿宋" w:hAnsi="仿宋" w:eastAsia="仿宋"/>
        </w:rPr>
      </w:pPr>
    </w:p>
    <w:sectPr>
      <w:footerReference r:id="rId3" w:type="default"/>
      <w:type w:val="continuous"/>
      <w:pgSz w:w="16838" w:h="11906" w:orient="landscape"/>
      <w:pgMar w:top="1587" w:right="2098" w:bottom="1304" w:left="1984" w:header="851" w:footer="691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E4"/>
    <w:rsid w:val="0002264E"/>
    <w:rsid w:val="00044785"/>
    <w:rsid w:val="00051585"/>
    <w:rsid w:val="00055F24"/>
    <w:rsid w:val="0006473B"/>
    <w:rsid w:val="00081BBE"/>
    <w:rsid w:val="00097412"/>
    <w:rsid w:val="000D0676"/>
    <w:rsid w:val="000F3673"/>
    <w:rsid w:val="000F3B2F"/>
    <w:rsid w:val="00116C0D"/>
    <w:rsid w:val="00120336"/>
    <w:rsid w:val="001233E6"/>
    <w:rsid w:val="00140F9A"/>
    <w:rsid w:val="00172444"/>
    <w:rsid w:val="00172678"/>
    <w:rsid w:val="0017788C"/>
    <w:rsid w:val="001C5E03"/>
    <w:rsid w:val="001D0136"/>
    <w:rsid w:val="00203894"/>
    <w:rsid w:val="00216ECB"/>
    <w:rsid w:val="0024047F"/>
    <w:rsid w:val="0025106D"/>
    <w:rsid w:val="00256A82"/>
    <w:rsid w:val="002B22B2"/>
    <w:rsid w:val="002C3E33"/>
    <w:rsid w:val="002E2D29"/>
    <w:rsid w:val="002E56EC"/>
    <w:rsid w:val="00317393"/>
    <w:rsid w:val="003B2A24"/>
    <w:rsid w:val="003B77FE"/>
    <w:rsid w:val="00407029"/>
    <w:rsid w:val="004C4A02"/>
    <w:rsid w:val="004D3ADC"/>
    <w:rsid w:val="004E459F"/>
    <w:rsid w:val="00517BF2"/>
    <w:rsid w:val="005374FA"/>
    <w:rsid w:val="00542628"/>
    <w:rsid w:val="005B3374"/>
    <w:rsid w:val="005B383C"/>
    <w:rsid w:val="005C3A30"/>
    <w:rsid w:val="005D6956"/>
    <w:rsid w:val="005E0C96"/>
    <w:rsid w:val="006528CB"/>
    <w:rsid w:val="00691711"/>
    <w:rsid w:val="006B7185"/>
    <w:rsid w:val="006E64F7"/>
    <w:rsid w:val="00713203"/>
    <w:rsid w:val="007A4D56"/>
    <w:rsid w:val="007D76FE"/>
    <w:rsid w:val="007F7363"/>
    <w:rsid w:val="00842D28"/>
    <w:rsid w:val="00875433"/>
    <w:rsid w:val="008968CB"/>
    <w:rsid w:val="008D7EDD"/>
    <w:rsid w:val="008F6EA6"/>
    <w:rsid w:val="0092659E"/>
    <w:rsid w:val="009306AC"/>
    <w:rsid w:val="00943FF2"/>
    <w:rsid w:val="00952563"/>
    <w:rsid w:val="00963E23"/>
    <w:rsid w:val="00970354"/>
    <w:rsid w:val="009A1FC2"/>
    <w:rsid w:val="009B2AAF"/>
    <w:rsid w:val="009C1B8E"/>
    <w:rsid w:val="009C510E"/>
    <w:rsid w:val="009C7527"/>
    <w:rsid w:val="00A07B06"/>
    <w:rsid w:val="00A14BE1"/>
    <w:rsid w:val="00A437E5"/>
    <w:rsid w:val="00A50F18"/>
    <w:rsid w:val="00A70BC8"/>
    <w:rsid w:val="00A87E5E"/>
    <w:rsid w:val="00A91E17"/>
    <w:rsid w:val="00B06088"/>
    <w:rsid w:val="00B25A1A"/>
    <w:rsid w:val="00B35609"/>
    <w:rsid w:val="00B44B9D"/>
    <w:rsid w:val="00B5015C"/>
    <w:rsid w:val="00B57A1F"/>
    <w:rsid w:val="00B821F7"/>
    <w:rsid w:val="00BA16AE"/>
    <w:rsid w:val="00BE627C"/>
    <w:rsid w:val="00C55520"/>
    <w:rsid w:val="00C70E41"/>
    <w:rsid w:val="00C759A8"/>
    <w:rsid w:val="00C75B99"/>
    <w:rsid w:val="00C92914"/>
    <w:rsid w:val="00CF2720"/>
    <w:rsid w:val="00D11E38"/>
    <w:rsid w:val="00D42445"/>
    <w:rsid w:val="00D74D7F"/>
    <w:rsid w:val="00D77AB7"/>
    <w:rsid w:val="00D90567"/>
    <w:rsid w:val="00DA10A8"/>
    <w:rsid w:val="00DC013F"/>
    <w:rsid w:val="00DF04AC"/>
    <w:rsid w:val="00E513AA"/>
    <w:rsid w:val="00E5200D"/>
    <w:rsid w:val="00E53C87"/>
    <w:rsid w:val="00E67F5F"/>
    <w:rsid w:val="00E82CB6"/>
    <w:rsid w:val="00EA0D3B"/>
    <w:rsid w:val="00EA3291"/>
    <w:rsid w:val="00ED6175"/>
    <w:rsid w:val="00EE1215"/>
    <w:rsid w:val="00EE32A2"/>
    <w:rsid w:val="00F04763"/>
    <w:rsid w:val="00F24EE4"/>
    <w:rsid w:val="00F96202"/>
    <w:rsid w:val="0F650D3C"/>
    <w:rsid w:val="30813508"/>
    <w:rsid w:val="37C81DED"/>
    <w:rsid w:val="3EB41A81"/>
    <w:rsid w:val="52DB1EA0"/>
    <w:rsid w:val="588A44F4"/>
    <w:rsid w:val="5CF4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snapToGrid w:val="0"/>
      <w:jc w:val="center"/>
      <w:outlineLvl w:val="0"/>
    </w:pPr>
    <w:rPr>
      <w:rFonts w:eastAsia="方正小标宋简体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1">
    <w:name w:val="标题 1 Char"/>
    <w:link w:val="2"/>
    <w:uiPriority w:val="0"/>
    <w:rPr>
      <w:rFonts w:eastAsia="方正小标宋简体"/>
      <w:kern w:val="2"/>
      <w:sz w:val="44"/>
      <w:szCs w:val="44"/>
    </w:rPr>
  </w:style>
  <w:style w:type="paragraph" w:customStyle="1" w:styleId="12">
    <w:name w:val="正文1"/>
    <w:basedOn w:val="1"/>
    <w:link w:val="13"/>
    <w:qFormat/>
    <w:uiPriority w:val="0"/>
    <w:pPr>
      <w:snapToGrid w:val="0"/>
      <w:spacing w:line="560" w:lineRule="exact"/>
      <w:ind w:firstLine="640" w:firstLineChars="200"/>
    </w:pPr>
    <w:rPr>
      <w:rFonts w:eastAsia="仿宋_GB2312"/>
      <w:sz w:val="32"/>
      <w:szCs w:val="32"/>
    </w:rPr>
  </w:style>
  <w:style w:type="character" w:customStyle="1" w:styleId="13">
    <w:name w:val="正文1 Char"/>
    <w:link w:val="12"/>
    <w:qFormat/>
    <w:uiPriority w:val="0"/>
    <w:rPr>
      <w:rFonts w:eastAsia="仿宋_GB2312"/>
      <w:kern w:val="2"/>
      <w:sz w:val="32"/>
      <w:szCs w:val="32"/>
    </w:rPr>
  </w:style>
  <w:style w:type="character" w:customStyle="1" w:styleId="14">
    <w:name w:val="font3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1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101"/>
    <w:basedOn w:val="6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71"/>
    <w:basedOn w:val="6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</Words>
  <Characters>7</Characters>
  <Lines>1</Lines>
  <Paragraphs>1</Paragraphs>
  <TotalTime>20</TotalTime>
  <ScaleCrop>false</ScaleCrop>
  <LinksUpToDate>false</LinksUpToDate>
  <CharactersWithSpaces>10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2018-11-12T07:25:00Z</dcterms:created>
  <dc:creator>常小松</dc:creator>
  <cp:lastModifiedBy>Dell</cp:lastModifiedBy>
  <cp:lastPrinted>2018-08-21T01:37:00Z</cp:lastPrinted>
  <dcterms:modified xsi:type="dcterms:W3CDTF">2019-01-30T07:05:01Z</dcterms:modified>
  <dc:title>--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